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1AA9B51A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CA404D">
        <w:rPr>
          <w:rFonts w:cs="Times New Roman"/>
        </w:rPr>
        <w:t>9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_____________________ z siedzibą w _______________, posiadającą nr identyfikacyjny NIP: ______________, REGON: ____________, wpisaną/ym do Krajowego Rejestru Sądowego pod numerem KRS: _______/wpisaną do Centralnej Ewidencji i Informacji o Działalności Gospodarczej, reprezentowaną/ym przez Pana/Panią _______________ – ________________ zwaną/ym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37CD8304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BF6A76" w:rsidRPr="00BF6A76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74C4C571" w14:textId="18FE7A0D" w:rsidR="00C75887" w:rsidRPr="002F06DA" w:rsidRDefault="00D946EA" w:rsidP="00CA404D">
      <w:pPr>
        <w:spacing w:line="240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</w:t>
      </w:r>
      <w:r w:rsidR="00FC3EDF">
        <w:rPr>
          <w:rFonts w:cs="Times New Roman"/>
        </w:rPr>
        <w:t xml:space="preserve">Przedmiotem umowy jest: </w:t>
      </w:r>
      <w:r w:rsidR="00673233">
        <w:rPr>
          <w:rFonts w:cs="Times New Roman"/>
        </w:rPr>
        <w:t xml:space="preserve">wykonanie </w:t>
      </w:r>
      <w:r w:rsidR="005A2A93">
        <w:rPr>
          <w:rFonts w:cs="Times New Roman"/>
        </w:rPr>
        <w:t>folderu podsumowującego projekt</w:t>
      </w:r>
      <w:bookmarkStart w:id="0" w:name="_GoBack"/>
      <w:bookmarkEnd w:id="0"/>
      <w:r w:rsidR="00673233">
        <w:rPr>
          <w:rFonts w:cs="Times New Roman"/>
        </w:rPr>
        <w:t>.</w:t>
      </w: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32CA125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29A902DF" w14:textId="6ACBC433" w:rsidR="00C75887" w:rsidRPr="002F06DA" w:rsidRDefault="00AE63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§3</w:t>
      </w:r>
    </w:p>
    <w:p w14:paraId="780F3D25" w14:textId="2B9C8A1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lastRenderedPageBreak/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późn.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6AEB5E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25293E">
        <w:rPr>
          <w:rFonts w:cs="Times New Roman"/>
        </w:rPr>
        <w:t>5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3456" w14:textId="77777777" w:rsidR="004F22AC" w:rsidRDefault="004F22AC" w:rsidP="009923CC">
      <w:pPr>
        <w:spacing w:after="0" w:line="240" w:lineRule="auto"/>
      </w:pPr>
      <w:r>
        <w:separator/>
      </w:r>
    </w:p>
  </w:endnote>
  <w:endnote w:type="continuationSeparator" w:id="0">
    <w:p w14:paraId="6D235FD0" w14:textId="77777777" w:rsidR="004F22AC" w:rsidRDefault="004F22AC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5D13" w14:textId="77777777" w:rsidR="004F22AC" w:rsidRDefault="004F22AC" w:rsidP="009923CC">
      <w:pPr>
        <w:spacing w:after="0" w:line="240" w:lineRule="auto"/>
      </w:pPr>
      <w:r>
        <w:separator/>
      </w:r>
    </w:p>
  </w:footnote>
  <w:footnote w:type="continuationSeparator" w:id="0">
    <w:p w14:paraId="5B887C56" w14:textId="77777777" w:rsidR="004F22AC" w:rsidRDefault="004F22AC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85B5D"/>
    <w:rsid w:val="001E2182"/>
    <w:rsid w:val="00226B35"/>
    <w:rsid w:val="0025293E"/>
    <w:rsid w:val="002666AD"/>
    <w:rsid w:val="002822DD"/>
    <w:rsid w:val="00283558"/>
    <w:rsid w:val="002A5E7A"/>
    <w:rsid w:val="002F0380"/>
    <w:rsid w:val="002F06DA"/>
    <w:rsid w:val="00334212"/>
    <w:rsid w:val="0036261A"/>
    <w:rsid w:val="003941E2"/>
    <w:rsid w:val="00397271"/>
    <w:rsid w:val="003E1BCE"/>
    <w:rsid w:val="003F1FAC"/>
    <w:rsid w:val="003F2D43"/>
    <w:rsid w:val="003F6AF1"/>
    <w:rsid w:val="00410AA5"/>
    <w:rsid w:val="00417187"/>
    <w:rsid w:val="004378F8"/>
    <w:rsid w:val="00470919"/>
    <w:rsid w:val="00492DB1"/>
    <w:rsid w:val="004F22AC"/>
    <w:rsid w:val="004F3FAE"/>
    <w:rsid w:val="00522767"/>
    <w:rsid w:val="00545FC4"/>
    <w:rsid w:val="005561EB"/>
    <w:rsid w:val="005A2A93"/>
    <w:rsid w:val="005C6781"/>
    <w:rsid w:val="005F212D"/>
    <w:rsid w:val="006163AD"/>
    <w:rsid w:val="0063667E"/>
    <w:rsid w:val="00657AB1"/>
    <w:rsid w:val="00673233"/>
    <w:rsid w:val="006A21FA"/>
    <w:rsid w:val="006B4861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563FE"/>
    <w:rsid w:val="009923CC"/>
    <w:rsid w:val="009C7EAE"/>
    <w:rsid w:val="00A15104"/>
    <w:rsid w:val="00A662E7"/>
    <w:rsid w:val="00A72A50"/>
    <w:rsid w:val="00AE6330"/>
    <w:rsid w:val="00B37F50"/>
    <w:rsid w:val="00B700A7"/>
    <w:rsid w:val="00B900DE"/>
    <w:rsid w:val="00B90808"/>
    <w:rsid w:val="00BA0CE4"/>
    <w:rsid w:val="00BB1E85"/>
    <w:rsid w:val="00BC2E7D"/>
    <w:rsid w:val="00BC3979"/>
    <w:rsid w:val="00BE225A"/>
    <w:rsid w:val="00BF6A76"/>
    <w:rsid w:val="00C11269"/>
    <w:rsid w:val="00C244B2"/>
    <w:rsid w:val="00C71CEB"/>
    <w:rsid w:val="00C75887"/>
    <w:rsid w:val="00C76EFE"/>
    <w:rsid w:val="00CA11C7"/>
    <w:rsid w:val="00CA404D"/>
    <w:rsid w:val="00CC28B1"/>
    <w:rsid w:val="00D0706D"/>
    <w:rsid w:val="00D40CB0"/>
    <w:rsid w:val="00D5277E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510CF"/>
    <w:rsid w:val="00F840A3"/>
    <w:rsid w:val="00FA6F73"/>
    <w:rsid w:val="00FB760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1293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33</cp:revision>
  <dcterms:created xsi:type="dcterms:W3CDTF">2018-11-19T22:04:00Z</dcterms:created>
  <dcterms:modified xsi:type="dcterms:W3CDTF">2020-01-21T10:46:00Z</dcterms:modified>
</cp:coreProperties>
</file>